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1F" w:rsidRDefault="006B3B1F" w:rsidP="006B3B1F">
      <w:pPr>
        <w:jc w:val="both"/>
        <w:rPr>
          <w:rFonts w:cstheme="minorHAnsi"/>
          <w:b/>
          <w:color w:val="ED7D31" w:themeColor="accent2"/>
          <w:sz w:val="28"/>
          <w:u w:val="single"/>
        </w:rPr>
      </w:pPr>
    </w:p>
    <w:p w:rsidR="006B3B1F" w:rsidRPr="003D37C5" w:rsidRDefault="006B3B1F" w:rsidP="006B3B1F">
      <w:pPr>
        <w:jc w:val="both"/>
        <w:rPr>
          <w:rFonts w:eastAsia="Times New Roman" w:cstheme="minorHAnsi"/>
          <w:b/>
          <w:bCs/>
          <w:color w:val="FF8817"/>
          <w:sz w:val="28"/>
          <w:u w:val="single"/>
          <w:lang w:eastAsia="fr-FR"/>
        </w:rPr>
      </w:pPr>
      <w:bookmarkStart w:id="0" w:name="_GoBack"/>
      <w:bookmarkEnd w:id="0"/>
      <w:r w:rsidRPr="003D37C5">
        <w:rPr>
          <w:rFonts w:cstheme="minorHAnsi"/>
          <w:b/>
          <w:color w:val="ED7D31" w:themeColor="accent2"/>
          <w:sz w:val="28"/>
          <w:u w:val="single"/>
        </w:rPr>
        <w:t>Céleri rave au miel</w:t>
      </w:r>
    </w:p>
    <w:p w:rsidR="006B3B1F" w:rsidRDefault="006B3B1F" w:rsidP="006B3B1F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</w:p>
    <w:p w:rsidR="006B3B1F" w:rsidRDefault="006B3B1F" w:rsidP="006B3B1F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  <w:r w:rsidRPr="003D37C5">
        <w:rPr>
          <w:rFonts w:eastAsia="Times New Roman" w:cstheme="minorHAnsi"/>
          <w:b/>
          <w:bCs/>
          <w:color w:val="FF8817"/>
          <w:lang w:eastAsia="fr-FR"/>
        </w:rPr>
        <w:t xml:space="preserve">Ingrédients pour 2 personnes : </w:t>
      </w:r>
    </w:p>
    <w:p w:rsidR="006B3B1F" w:rsidRPr="003D37C5" w:rsidRDefault="006B3B1F" w:rsidP="006B3B1F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 w:rsidRPr="003D37C5">
        <w:rPr>
          <w:rFonts w:cstheme="minorHAnsi"/>
        </w:rPr>
        <w:t>½ céleri rave</w:t>
      </w:r>
    </w:p>
    <w:p w:rsidR="006B3B1F" w:rsidRPr="003D37C5" w:rsidRDefault="006B3B1F" w:rsidP="006B3B1F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 w:rsidRPr="003D37C5">
        <w:rPr>
          <w:rFonts w:cstheme="minorHAnsi"/>
        </w:rPr>
        <w:t>1 cuillère à soupe d’huile de tournesol ou 4 huiles</w:t>
      </w:r>
    </w:p>
    <w:p w:rsidR="006B3B1F" w:rsidRPr="003D37C5" w:rsidRDefault="006B3B1F" w:rsidP="006B3B1F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 w:rsidRPr="003D37C5">
        <w:rPr>
          <w:rFonts w:cstheme="minorHAnsi"/>
        </w:rPr>
        <w:t xml:space="preserve">1 cuillère à soupe de vinaigre de vin ou </w:t>
      </w:r>
      <w:r>
        <w:rPr>
          <w:rFonts w:cstheme="minorHAnsi"/>
        </w:rPr>
        <w:t xml:space="preserve">vinaigre </w:t>
      </w:r>
      <w:r w:rsidRPr="003D37C5">
        <w:rPr>
          <w:rFonts w:cstheme="minorHAnsi"/>
        </w:rPr>
        <w:t>blanc</w:t>
      </w:r>
    </w:p>
    <w:p w:rsidR="006B3B1F" w:rsidRPr="003D37C5" w:rsidRDefault="006B3B1F" w:rsidP="006B3B1F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 w:rsidRPr="003D37C5">
        <w:rPr>
          <w:rFonts w:cstheme="minorHAnsi"/>
        </w:rPr>
        <w:t>1 cuillère à soupe de miel</w:t>
      </w:r>
    </w:p>
    <w:p w:rsidR="006B3B1F" w:rsidRPr="003D37C5" w:rsidRDefault="006B3B1F" w:rsidP="006B3B1F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 w:rsidRPr="003D37C5">
        <w:rPr>
          <w:rFonts w:cstheme="minorHAnsi"/>
        </w:rPr>
        <w:t>½ cuillère à café de sel</w:t>
      </w:r>
    </w:p>
    <w:p w:rsidR="006B3B1F" w:rsidRDefault="006B3B1F" w:rsidP="006B3B1F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 w:rsidRPr="003D37C5">
        <w:rPr>
          <w:rFonts w:cstheme="minorHAnsi"/>
        </w:rPr>
        <w:t>Poivre</w:t>
      </w:r>
    </w:p>
    <w:p w:rsidR="006B3B1F" w:rsidRDefault="006B3B1F" w:rsidP="006B3B1F">
      <w:pPr>
        <w:pStyle w:val="Paragraphedeliste"/>
        <w:numPr>
          <w:ilvl w:val="0"/>
          <w:numId w:val="2"/>
        </w:numPr>
        <w:tabs>
          <w:tab w:val="left" w:pos="284"/>
        </w:tabs>
        <w:rPr>
          <w:rFonts w:cstheme="minorHAnsi"/>
        </w:rPr>
      </w:pPr>
      <w:r>
        <w:rPr>
          <w:rFonts w:cstheme="minorHAnsi"/>
        </w:rPr>
        <w:t>Persil haché</w:t>
      </w:r>
    </w:p>
    <w:p w:rsidR="006B3B1F" w:rsidRDefault="006B3B1F" w:rsidP="006B3B1F">
      <w:pPr>
        <w:tabs>
          <w:tab w:val="left" w:pos="284"/>
        </w:tabs>
        <w:rPr>
          <w:rFonts w:cstheme="minorHAnsi"/>
        </w:rPr>
      </w:pPr>
    </w:p>
    <w:p w:rsidR="006B3B1F" w:rsidRPr="003D37C5" w:rsidRDefault="006B3B1F" w:rsidP="006B3B1F">
      <w:pPr>
        <w:jc w:val="both"/>
        <w:rPr>
          <w:rFonts w:eastAsia="Times New Roman" w:cstheme="minorHAnsi"/>
          <w:b/>
          <w:color w:val="FF8817"/>
          <w:lang w:eastAsia="fr-FR"/>
        </w:rPr>
      </w:pPr>
      <w:r w:rsidRPr="003D37C5">
        <w:rPr>
          <w:rFonts w:eastAsia="Times New Roman" w:cstheme="minorHAnsi"/>
          <w:b/>
          <w:color w:val="FF8817"/>
          <w:lang w:eastAsia="fr-FR"/>
        </w:rPr>
        <w:t>Réalisation :</w:t>
      </w:r>
    </w:p>
    <w:p w:rsidR="006B3B1F" w:rsidRDefault="006B3B1F" w:rsidP="006B3B1F">
      <w:pPr>
        <w:rPr>
          <w:rFonts w:cstheme="minorHAnsi"/>
        </w:rPr>
      </w:pPr>
      <w:r w:rsidRPr="003D37C5">
        <w:rPr>
          <w:rFonts w:cstheme="minorHAnsi"/>
        </w:rPr>
        <w:t xml:space="preserve">Laver, l’éplucher et tailler le céleri en dés. </w:t>
      </w:r>
    </w:p>
    <w:p w:rsidR="006B3B1F" w:rsidRDefault="006B3B1F" w:rsidP="006B3B1F">
      <w:pPr>
        <w:rPr>
          <w:rFonts w:cstheme="minorHAnsi"/>
        </w:rPr>
      </w:pPr>
      <w:r>
        <w:rPr>
          <w:rFonts w:cstheme="minorHAnsi"/>
        </w:rPr>
        <w:t>Verser l’huile</w:t>
      </w:r>
      <w:r w:rsidRPr="003D37C5">
        <w:rPr>
          <w:rFonts w:cstheme="minorHAnsi"/>
        </w:rPr>
        <w:t xml:space="preserve"> </w:t>
      </w:r>
      <w:r>
        <w:rPr>
          <w:rFonts w:cstheme="minorHAnsi"/>
        </w:rPr>
        <w:t xml:space="preserve">dans une casserole, mettre sur feu pas trop fort et </w:t>
      </w:r>
      <w:r w:rsidRPr="003D37C5">
        <w:rPr>
          <w:rFonts w:cstheme="minorHAnsi"/>
        </w:rPr>
        <w:t xml:space="preserve"> </w:t>
      </w:r>
      <w:r>
        <w:rPr>
          <w:rFonts w:cstheme="minorHAnsi"/>
        </w:rPr>
        <w:t>ajouter les</w:t>
      </w:r>
      <w:r w:rsidRPr="003D37C5">
        <w:rPr>
          <w:rFonts w:cstheme="minorHAnsi"/>
        </w:rPr>
        <w:t xml:space="preserve"> dés de céleri. </w:t>
      </w:r>
    </w:p>
    <w:p w:rsidR="006B3B1F" w:rsidRDefault="006B3B1F" w:rsidP="006B3B1F">
      <w:pPr>
        <w:rPr>
          <w:rFonts w:cstheme="minorHAnsi"/>
        </w:rPr>
      </w:pPr>
      <w:r w:rsidRPr="003D37C5">
        <w:rPr>
          <w:rFonts w:cstheme="minorHAnsi"/>
        </w:rPr>
        <w:t xml:space="preserve">Saler et poivrer. </w:t>
      </w:r>
    </w:p>
    <w:p w:rsidR="006B3B1F" w:rsidRDefault="006B3B1F" w:rsidP="006B3B1F">
      <w:pPr>
        <w:rPr>
          <w:rFonts w:cstheme="minorHAnsi"/>
        </w:rPr>
      </w:pPr>
      <w:r w:rsidRPr="003D37C5">
        <w:rPr>
          <w:rFonts w:cstheme="minorHAnsi"/>
        </w:rPr>
        <w:t xml:space="preserve">Couvrir et </w:t>
      </w:r>
      <w:r>
        <w:rPr>
          <w:rFonts w:cstheme="minorHAnsi"/>
        </w:rPr>
        <w:t>cuire 5 à 10 min environ en remuant</w:t>
      </w:r>
      <w:r w:rsidRPr="003D37C5">
        <w:rPr>
          <w:rFonts w:cstheme="minorHAnsi"/>
        </w:rPr>
        <w:t xml:space="preserve"> de temps en temps. </w:t>
      </w:r>
    </w:p>
    <w:p w:rsidR="006B3B1F" w:rsidRDefault="006B3B1F" w:rsidP="006B3B1F">
      <w:pPr>
        <w:rPr>
          <w:rFonts w:cstheme="minorHAnsi"/>
        </w:rPr>
      </w:pPr>
      <w:r w:rsidRPr="003D37C5">
        <w:rPr>
          <w:rFonts w:cstheme="minorHAnsi"/>
        </w:rPr>
        <w:t xml:space="preserve">Ajouter le vinaigre et le miel. Mélanger et cuire </w:t>
      </w:r>
      <w:r>
        <w:rPr>
          <w:rFonts w:cstheme="minorHAnsi"/>
        </w:rPr>
        <w:t xml:space="preserve">de nouveau </w:t>
      </w:r>
      <w:r w:rsidRPr="003D37C5">
        <w:rPr>
          <w:rFonts w:cstheme="minorHAnsi"/>
        </w:rPr>
        <w:t>5 min en remuant</w:t>
      </w:r>
      <w:r>
        <w:rPr>
          <w:rFonts w:cstheme="minorHAnsi"/>
        </w:rPr>
        <w:t xml:space="preserve"> toujours</w:t>
      </w:r>
      <w:r w:rsidRPr="003D37C5">
        <w:rPr>
          <w:rFonts w:cstheme="minorHAnsi"/>
        </w:rPr>
        <w:t xml:space="preserve">. </w:t>
      </w:r>
    </w:p>
    <w:p w:rsidR="006B3B1F" w:rsidRPr="003D37C5" w:rsidRDefault="006B3B1F" w:rsidP="006B3B1F">
      <w:pPr>
        <w:rPr>
          <w:rFonts w:cstheme="minorHAnsi"/>
        </w:rPr>
      </w:pPr>
      <w:r w:rsidRPr="003D37C5">
        <w:rPr>
          <w:rFonts w:cstheme="minorHAnsi"/>
        </w:rPr>
        <w:t>Parsemer de persil haché. Déguster.</w:t>
      </w:r>
    </w:p>
    <w:p w:rsidR="006B3B1F" w:rsidRPr="003D37C5" w:rsidRDefault="006B3B1F" w:rsidP="006B3B1F">
      <w:pPr>
        <w:rPr>
          <w:rFonts w:cstheme="minorHAnsi"/>
        </w:rPr>
      </w:pPr>
    </w:p>
    <w:p w:rsidR="006B3B1F" w:rsidRPr="003D37C5" w:rsidRDefault="006B3B1F" w:rsidP="006B3B1F">
      <w:pPr>
        <w:rPr>
          <w:rFonts w:cstheme="minorHAnsi"/>
        </w:rPr>
      </w:pPr>
      <w:r w:rsidRPr="003D37C5">
        <w:rPr>
          <w:rFonts w:cstheme="minorHAnsi"/>
          <w:noProof/>
          <w:lang w:eastAsia="fr-FR"/>
        </w:rPr>
        <w:drawing>
          <wp:inline distT="0" distB="0" distL="0" distR="0" wp14:anchorId="786BA90A" wp14:editId="5540DBB1">
            <wp:extent cx="162560" cy="181885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71" cy="20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7C5">
        <w:rPr>
          <w:rFonts w:cstheme="minorHAnsi"/>
        </w:rPr>
        <w:t xml:space="preserve"> </w:t>
      </w:r>
      <w:r>
        <w:rPr>
          <w:rFonts w:cstheme="minorHAnsi"/>
        </w:rPr>
        <w:t>A déguster avec des pommes de terre, du riz pilaf aux champignons, une purée de pois cassés.</w:t>
      </w:r>
    </w:p>
    <w:p w:rsidR="00E73973" w:rsidRDefault="006B3B1F"/>
    <w:sectPr w:rsidR="00E739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E12120" w:rsidTr="00B93495">
      <w:tc>
        <w:tcPr>
          <w:tcW w:w="9062" w:type="dxa"/>
          <w:vAlign w:val="center"/>
        </w:tcPr>
        <w:p w:rsidR="00E12120" w:rsidRPr="003E55D4" w:rsidRDefault="006B3B1F" w:rsidP="003E55D4">
          <w:pPr>
            <w:pStyle w:val="Pieddepage"/>
            <w:rPr>
              <w:sz w:val="20"/>
            </w:rPr>
          </w:pPr>
        </w:p>
        <w:tbl>
          <w:tblPr>
            <w:tblStyle w:val="Grilledutableau"/>
            <w:tblW w:w="995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400"/>
            <w:gridCol w:w="2552"/>
          </w:tblGrid>
          <w:tr w:rsidR="003E55D4" w:rsidTr="003E55D4">
            <w:tc>
              <w:tcPr>
                <w:tcW w:w="7400" w:type="dxa"/>
              </w:tcPr>
              <w:p w:rsidR="003E55D4" w:rsidRDefault="006B3B1F" w:rsidP="003E55D4">
                <w:pPr>
                  <w:pStyle w:val="Pieddepage"/>
                  <w:rPr>
                    <w:sz w:val="20"/>
                  </w:rPr>
                </w:pPr>
                <w:r>
                  <w:rPr>
                    <w:sz w:val="20"/>
                  </w:rPr>
                  <w:t>Jeudi 20 octobre 2022</w:t>
                </w:r>
                <w:r w:rsidRPr="00AE0D49">
                  <w:rPr>
                    <w:sz w:val="20"/>
                  </w:rPr>
                  <w:t xml:space="preserve"> –</w:t>
                </w:r>
              </w:p>
              <w:p w:rsidR="003E55D4" w:rsidRDefault="006B3B1F" w:rsidP="003E55D4">
                <w:pPr>
                  <w:pStyle w:val="Pieddepage"/>
                </w:pPr>
                <w:r w:rsidRPr="00AE0D49">
                  <w:rPr>
                    <w:sz w:val="20"/>
                  </w:rPr>
                  <w:t xml:space="preserve">SCCUC / </w:t>
                </w:r>
                <w:r>
                  <w:rPr>
                    <w:sz w:val="20"/>
                  </w:rPr>
                  <w:t>MAGELIS</w:t>
                </w:r>
                <w:r w:rsidRPr="00AE0D49">
                  <w:rPr>
                    <w:sz w:val="20"/>
                  </w:rPr>
                  <w:t xml:space="preserve">/ </w:t>
                </w:r>
                <w:r>
                  <w:rPr>
                    <w:sz w:val="20"/>
                  </w:rPr>
                  <w:t>L’atelier de Caroline/                                      CROUS Antenne Charente</w:t>
                </w:r>
              </w:p>
            </w:tc>
            <w:tc>
              <w:tcPr>
                <w:tcW w:w="2552" w:type="dxa"/>
                <w:vAlign w:val="bottom"/>
              </w:tcPr>
              <w:p w:rsidR="003E55D4" w:rsidRDefault="006B3B1F" w:rsidP="003E55D4">
                <w:pPr>
                  <w:pStyle w:val="Pieddepage"/>
                  <w:ind w:left="72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1284E17B" wp14:editId="0ECAD546">
                      <wp:extent cx="577850" cy="577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7850" cy="5778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E55D4" w:rsidRDefault="006B3B1F" w:rsidP="00D209F8">
          <w:pPr>
            <w:pStyle w:val="Pieddepage"/>
          </w:pPr>
        </w:p>
      </w:tc>
    </w:tr>
  </w:tbl>
  <w:p w:rsidR="00A90C12" w:rsidRPr="00286650" w:rsidRDefault="006B3B1F" w:rsidP="00286650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2A5" w:rsidRPr="00F223CD" w:rsidRDefault="006B3B1F">
    <w:pPr>
      <w:pStyle w:val="En-tte"/>
      <w:rPr>
        <w:color w:val="000000" w:themeColor="text1"/>
      </w:rPr>
    </w:pPr>
    <w:r w:rsidRPr="00A90C12">
      <w:t xml:space="preserve">LES </w:t>
    </w:r>
    <w:r>
      <w:t>CAUSERIES GOURMANDES</w:t>
    </w:r>
    <w:r w:rsidRPr="00A90C12">
      <w:t xml:space="preserve"> DE L’ÉPICERIE </w:t>
    </w:r>
    <w:r>
      <w:t xml:space="preserve">SOLIDAIRE DU NIL - </w:t>
    </w:r>
    <w:r w:rsidRPr="00A90C12">
      <w:t xml:space="preserve">ACTION </w:t>
    </w:r>
    <w:r>
      <w:t>2022-2023</w:t>
    </w:r>
    <w:r w:rsidRPr="00A90C12">
      <w:t xml:space="preserve"> </w:t>
    </w:r>
    <w:r w:rsidRPr="00F223CD">
      <w:rPr>
        <w:color w:val="000000" w:themeColor="text1"/>
      </w:rPr>
      <w:t>– ATELIER N°</w:t>
    </w:r>
    <w:r>
      <w:rPr>
        <w:color w:val="000000" w:themeColor="text1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17A23"/>
    <w:multiLevelType w:val="hybridMultilevel"/>
    <w:tmpl w:val="9B06B922"/>
    <w:lvl w:ilvl="0" w:tplc="854E876E">
      <w:start w:val="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165CC"/>
    <w:multiLevelType w:val="hybridMultilevel"/>
    <w:tmpl w:val="361ADF58"/>
    <w:lvl w:ilvl="0" w:tplc="1CE25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1F"/>
    <w:rsid w:val="006B3B1F"/>
    <w:rsid w:val="00A60EBC"/>
    <w:rsid w:val="00B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6E799-6E6C-4E4C-9D2B-51B0D7D9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B1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3B1F"/>
    <w:pPr>
      <w:ind w:left="720"/>
      <w:contextualSpacing/>
    </w:pPr>
  </w:style>
  <w:style w:type="table" w:styleId="Grilledutableau">
    <w:name w:val="Table Grid"/>
    <w:basedOn w:val="TableauNormal"/>
    <w:uiPriority w:val="59"/>
    <w:rsid w:val="006B3B1F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B3B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3B1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B3B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3B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Huc</dc:creator>
  <cp:keywords/>
  <dc:description/>
  <cp:lastModifiedBy>Marie-Line Huc</cp:lastModifiedBy>
  <cp:revision>1</cp:revision>
  <dcterms:created xsi:type="dcterms:W3CDTF">2023-05-10T16:38:00Z</dcterms:created>
  <dcterms:modified xsi:type="dcterms:W3CDTF">2023-05-10T16:39:00Z</dcterms:modified>
</cp:coreProperties>
</file>